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519" w:rsidRPr="00F97215" w:rsidRDefault="00FD4519" w:rsidP="00FD45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97215">
        <w:rPr>
          <w:sz w:val="28"/>
          <w:szCs w:val="28"/>
        </w:rPr>
        <w:t>МБОУ « Верхне-Ульхунская средняя общеобразовательная школа»</w:t>
      </w: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заседания педагогического совета</w:t>
      </w:r>
    </w:p>
    <w:p w:rsidR="00FD4519" w:rsidRPr="00F97215" w:rsidRDefault="00286D3A" w:rsidP="00FD45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№1  от 31.08.2018</w:t>
      </w: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  <w:r w:rsidRPr="00F97215">
        <w:rPr>
          <w:sz w:val="28"/>
          <w:szCs w:val="28"/>
        </w:rPr>
        <w:t xml:space="preserve">                                                                </w:t>
      </w:r>
    </w:p>
    <w:p w:rsidR="00FD4519" w:rsidRPr="00F97215" w:rsidRDefault="00FD4519" w:rsidP="00FD4519">
      <w:pPr>
        <w:spacing w:line="360" w:lineRule="auto"/>
        <w:jc w:val="center"/>
        <w:rPr>
          <w:b/>
          <w:sz w:val="40"/>
          <w:szCs w:val="40"/>
        </w:rPr>
      </w:pPr>
      <w:r w:rsidRPr="00F97215">
        <w:rPr>
          <w:b/>
          <w:sz w:val="40"/>
          <w:szCs w:val="40"/>
        </w:rPr>
        <w:t>Рабочая программа</w:t>
      </w:r>
    </w:p>
    <w:p w:rsidR="00FD4519" w:rsidRPr="00F97215" w:rsidRDefault="00FD4519" w:rsidP="00FD451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Pr="00F97215">
        <w:rPr>
          <w:b/>
          <w:sz w:val="40"/>
          <w:szCs w:val="40"/>
        </w:rPr>
        <w:t>о предмету «</w:t>
      </w:r>
      <w:r>
        <w:rPr>
          <w:b/>
          <w:sz w:val="40"/>
          <w:szCs w:val="40"/>
        </w:rPr>
        <w:t>Основы безопасности жизнедеятельности</w:t>
      </w:r>
      <w:r w:rsidRPr="00F97215">
        <w:rPr>
          <w:b/>
          <w:sz w:val="40"/>
          <w:szCs w:val="40"/>
        </w:rPr>
        <w:t>»</w:t>
      </w:r>
    </w:p>
    <w:p w:rsidR="00FD4519" w:rsidRPr="00F97215" w:rsidRDefault="00FD4519" w:rsidP="00FD451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F97215">
        <w:rPr>
          <w:b/>
          <w:sz w:val="28"/>
          <w:szCs w:val="28"/>
        </w:rPr>
        <w:t xml:space="preserve"> класс</w:t>
      </w:r>
    </w:p>
    <w:p w:rsidR="00FD4519" w:rsidRPr="00F97215" w:rsidRDefault="00286D3A" w:rsidP="00FD45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2018-2019</w:t>
      </w:r>
      <w:r w:rsidR="00FD4519">
        <w:rPr>
          <w:sz w:val="28"/>
          <w:szCs w:val="28"/>
        </w:rPr>
        <w:t xml:space="preserve"> учебный год</w:t>
      </w: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Pr="00F97215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Составил: Власов Александр Геннадьевич, </w:t>
      </w: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учитель ОБЖ</w:t>
      </w: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jc w:val="center"/>
        <w:rPr>
          <w:sz w:val="28"/>
          <w:szCs w:val="28"/>
        </w:rPr>
      </w:pPr>
    </w:p>
    <w:p w:rsidR="00FD4519" w:rsidRDefault="00FD4519" w:rsidP="00FD45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286D3A">
        <w:rPr>
          <w:sz w:val="28"/>
          <w:szCs w:val="28"/>
        </w:rPr>
        <w:t xml:space="preserve">  </w:t>
      </w:r>
      <w:proofErr w:type="spellStart"/>
      <w:r w:rsidR="00286D3A">
        <w:rPr>
          <w:sz w:val="28"/>
          <w:szCs w:val="28"/>
        </w:rPr>
        <w:t>с</w:t>
      </w:r>
      <w:proofErr w:type="gramStart"/>
      <w:r w:rsidR="00286D3A">
        <w:rPr>
          <w:sz w:val="28"/>
          <w:szCs w:val="28"/>
        </w:rPr>
        <w:t>.В</w:t>
      </w:r>
      <w:proofErr w:type="gramEnd"/>
      <w:r w:rsidR="00286D3A">
        <w:rPr>
          <w:sz w:val="28"/>
          <w:szCs w:val="28"/>
        </w:rPr>
        <w:t>ерхний</w:t>
      </w:r>
      <w:proofErr w:type="spellEnd"/>
      <w:r w:rsidR="00286D3A">
        <w:rPr>
          <w:sz w:val="28"/>
          <w:szCs w:val="28"/>
        </w:rPr>
        <w:t xml:space="preserve"> Ульхун, 2018</w:t>
      </w:r>
    </w:p>
    <w:p w:rsidR="00FD4519" w:rsidRDefault="00FD4519" w:rsidP="00FD4519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FD4519" w:rsidRPr="00094DAC" w:rsidRDefault="00FD4519" w:rsidP="00FD4519">
      <w:pPr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</w:t>
      </w:r>
      <w:r w:rsidRPr="00094DAC">
        <w:rPr>
          <w:b/>
          <w:sz w:val="32"/>
          <w:szCs w:val="32"/>
        </w:rPr>
        <w:t>Пояснительная записка</w:t>
      </w:r>
    </w:p>
    <w:p w:rsidR="00FD4519" w:rsidRDefault="00FD4519" w:rsidP="00FD4519">
      <w:pPr>
        <w:autoSpaceDE w:val="0"/>
        <w:autoSpaceDN w:val="0"/>
        <w:adjustRightInd w:val="0"/>
        <w:spacing w:before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рабочей программе реализованы требования федеральных законов: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«Об охране окружающей природной среды»;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 пожарной безопасности»;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 гражданской обороне»;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«Об обороне»;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«О воинской обязанности и военной службе»;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«О безопасности дорожного движения»  и др. </w:t>
      </w:r>
    </w:p>
    <w:p w:rsidR="00FD4519" w:rsidRDefault="00FD4519" w:rsidP="00FD4519">
      <w:pPr>
        <w:autoSpaceDE w:val="0"/>
        <w:autoSpaceDN w:val="0"/>
        <w:adjustRightInd w:val="0"/>
        <w:spacing w:before="12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выстроено по трем линиям: 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обеспечение личной безопасности и сохранение здоровья; 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государственная система обеспечения безопасности населения; </w:t>
      </w:r>
    </w:p>
    <w:p w:rsidR="00FD4519" w:rsidRDefault="00FD4519" w:rsidP="00FD451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основы обороны государства и воинская обязанность. </w:t>
      </w:r>
    </w:p>
    <w:p w:rsidR="00FD4519" w:rsidRPr="007C482B" w:rsidRDefault="00FD4519" w:rsidP="00FD4519">
      <w:pPr>
        <w:autoSpaceDE w:val="0"/>
        <w:autoSpaceDN w:val="0"/>
        <w:adjustRightInd w:val="0"/>
        <w:spacing w:before="12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Итоговый и промежуточный (в конце I полугодия) контроль знаний обучающихся осуществляется в виде  тестирования.</w:t>
      </w:r>
    </w:p>
    <w:p w:rsidR="00FD4519" w:rsidRDefault="00FD4519" w:rsidP="00FD4519">
      <w:pPr>
        <w:rPr>
          <w:sz w:val="32"/>
          <w:szCs w:val="32"/>
        </w:rPr>
      </w:pPr>
    </w:p>
    <w:p w:rsidR="00FD4519" w:rsidRDefault="00FD4519" w:rsidP="00FD4519">
      <w:pPr>
        <w:autoSpaceDE w:val="0"/>
        <w:autoSpaceDN w:val="0"/>
        <w:adjustRightInd w:val="0"/>
        <w:spacing w:line="244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</w:t>
      </w:r>
    </w:p>
    <w:p w:rsidR="00FD4519" w:rsidRDefault="00FD4519" w:rsidP="00FD4519">
      <w:pPr>
        <w:autoSpaceDE w:val="0"/>
        <w:autoSpaceDN w:val="0"/>
        <w:adjustRightInd w:val="0"/>
        <w:spacing w:line="244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ходе изучения предмета юноши формируют адекватное представление о военной службе и качества личности, необходимые для ее прохождения. Девушки  изучают основы медицинских знаний и здорового образа жизни, для чего в программу введен специальный раздел.</w:t>
      </w: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spacing w:line="360" w:lineRule="auto"/>
        <w:rPr>
          <w:sz w:val="32"/>
          <w:szCs w:val="32"/>
          <w:u w:val="single"/>
        </w:rPr>
      </w:pPr>
      <w:bookmarkStart w:id="0" w:name="_GoBack"/>
      <w:bookmarkEnd w:id="0"/>
      <w:r>
        <w:rPr>
          <w:sz w:val="32"/>
          <w:szCs w:val="32"/>
          <w:u w:val="single"/>
        </w:rPr>
        <w:t>ЦЕЛИ ИЗУЧЕНИЯ КУРСА 11</w:t>
      </w:r>
      <w:r w:rsidRPr="007945F4">
        <w:rPr>
          <w:sz w:val="32"/>
          <w:szCs w:val="32"/>
          <w:u w:val="single"/>
        </w:rPr>
        <w:t xml:space="preserve"> КЛАССА</w:t>
      </w:r>
    </w:p>
    <w:p w:rsidR="00FD4519" w:rsidRPr="0040464C" w:rsidRDefault="00FD4519" w:rsidP="00FD4519">
      <w:pPr>
        <w:spacing w:line="360" w:lineRule="auto"/>
        <w:rPr>
          <w:sz w:val="28"/>
          <w:szCs w:val="28"/>
        </w:rPr>
      </w:pPr>
      <w:r>
        <w:rPr>
          <w:sz w:val="32"/>
          <w:szCs w:val="32"/>
        </w:rPr>
        <w:t xml:space="preserve">- </w:t>
      </w:r>
      <w:r w:rsidRPr="0040464C">
        <w:rPr>
          <w:sz w:val="28"/>
          <w:szCs w:val="28"/>
        </w:rPr>
        <w:t>формирование навыков здорового образа жизни</w:t>
      </w:r>
    </w:p>
    <w:p w:rsidR="00FD4519" w:rsidRPr="0040464C" w:rsidRDefault="00FD4519" w:rsidP="00FD4519">
      <w:pPr>
        <w:spacing w:line="360" w:lineRule="auto"/>
        <w:rPr>
          <w:sz w:val="28"/>
          <w:szCs w:val="28"/>
        </w:rPr>
      </w:pPr>
      <w:r w:rsidRPr="0040464C">
        <w:rPr>
          <w:sz w:val="28"/>
          <w:szCs w:val="28"/>
        </w:rPr>
        <w:t>- ознакомление с законодательством о семье</w:t>
      </w:r>
    </w:p>
    <w:p w:rsidR="00FD4519" w:rsidRPr="0040464C" w:rsidRDefault="00FD4519" w:rsidP="00FD4519">
      <w:pPr>
        <w:spacing w:line="360" w:lineRule="auto"/>
        <w:rPr>
          <w:sz w:val="28"/>
          <w:szCs w:val="28"/>
        </w:rPr>
      </w:pPr>
      <w:r w:rsidRPr="0040464C">
        <w:rPr>
          <w:sz w:val="28"/>
          <w:szCs w:val="28"/>
        </w:rPr>
        <w:t>- ознакомление с основами воинской службы</w:t>
      </w:r>
    </w:p>
    <w:p w:rsidR="00FD4519" w:rsidRPr="0040464C" w:rsidRDefault="00FD4519" w:rsidP="00FD4519">
      <w:pPr>
        <w:spacing w:line="360" w:lineRule="auto"/>
        <w:rPr>
          <w:b/>
          <w:sz w:val="28"/>
          <w:szCs w:val="28"/>
          <w:u w:val="single"/>
        </w:rPr>
      </w:pPr>
      <w:r w:rsidRPr="0040464C">
        <w:rPr>
          <w:sz w:val="28"/>
          <w:szCs w:val="28"/>
        </w:rPr>
        <w:t xml:space="preserve">- овладение навыками оказания первой </w:t>
      </w:r>
      <w:proofErr w:type="spellStart"/>
      <w:r w:rsidRPr="0040464C">
        <w:rPr>
          <w:sz w:val="28"/>
          <w:szCs w:val="28"/>
        </w:rPr>
        <w:t>мед</w:t>
      </w:r>
      <w:proofErr w:type="gramStart"/>
      <w:r w:rsidRPr="0040464C">
        <w:rPr>
          <w:sz w:val="28"/>
          <w:szCs w:val="28"/>
        </w:rPr>
        <w:t>.п</w:t>
      </w:r>
      <w:proofErr w:type="gramEnd"/>
      <w:r w:rsidRPr="0040464C">
        <w:rPr>
          <w:sz w:val="28"/>
          <w:szCs w:val="28"/>
        </w:rPr>
        <w:t>омощи</w:t>
      </w:r>
      <w:proofErr w:type="spellEnd"/>
      <w:r w:rsidRPr="0040464C">
        <w:rPr>
          <w:b/>
          <w:sz w:val="28"/>
          <w:szCs w:val="28"/>
          <w:u w:val="single"/>
        </w:rPr>
        <w:t xml:space="preserve"> </w:t>
      </w:r>
    </w:p>
    <w:p w:rsidR="00FD4519" w:rsidRPr="0040464C" w:rsidRDefault="00FD4519" w:rsidP="00FD4519">
      <w:pPr>
        <w:spacing w:line="360" w:lineRule="auto"/>
        <w:rPr>
          <w:sz w:val="28"/>
          <w:szCs w:val="28"/>
        </w:rPr>
      </w:pPr>
      <w:r w:rsidRPr="0040464C">
        <w:rPr>
          <w:sz w:val="28"/>
          <w:szCs w:val="28"/>
        </w:rPr>
        <w:t>- знакомство с основами воинской службы в российской армии</w:t>
      </w:r>
    </w:p>
    <w:p w:rsidR="00FD4519" w:rsidRPr="006539FA" w:rsidRDefault="00FD4519" w:rsidP="00FD4519">
      <w:pPr>
        <w:spacing w:line="360" w:lineRule="auto"/>
        <w:rPr>
          <w:sz w:val="32"/>
          <w:szCs w:val="32"/>
        </w:rPr>
      </w:pPr>
      <w:r w:rsidRPr="0040464C">
        <w:rPr>
          <w:sz w:val="28"/>
          <w:szCs w:val="28"/>
        </w:rPr>
        <w:t>- знакомство с боевыми традициями вооруженных сил России</w:t>
      </w:r>
    </w:p>
    <w:p w:rsidR="00FD4519" w:rsidRDefault="00FD4519" w:rsidP="00FD4519">
      <w:pPr>
        <w:spacing w:line="360" w:lineRule="auto"/>
        <w:rPr>
          <w:b/>
          <w:sz w:val="32"/>
          <w:szCs w:val="32"/>
          <w:u w:val="single"/>
        </w:rPr>
      </w:pPr>
    </w:p>
    <w:p w:rsidR="00FD4519" w:rsidRDefault="00FD4519" w:rsidP="00FD4519">
      <w:pPr>
        <w:spacing w:line="360" w:lineRule="auto"/>
        <w:rPr>
          <w:b/>
          <w:sz w:val="32"/>
          <w:szCs w:val="32"/>
          <w:u w:val="single"/>
        </w:rPr>
      </w:pPr>
    </w:p>
    <w:p w:rsidR="00FD4519" w:rsidRPr="007945F4" w:rsidRDefault="00FD4519" w:rsidP="00FD4519">
      <w:pPr>
        <w:spacing w:line="360" w:lineRule="auto"/>
        <w:rPr>
          <w:b/>
          <w:sz w:val="32"/>
          <w:szCs w:val="32"/>
          <w:u w:val="single"/>
        </w:rPr>
      </w:pPr>
      <w:r w:rsidRPr="007945F4">
        <w:rPr>
          <w:b/>
          <w:sz w:val="32"/>
          <w:szCs w:val="32"/>
          <w:u w:val="single"/>
        </w:rPr>
        <w:t xml:space="preserve"> Компоненты:</w:t>
      </w:r>
    </w:p>
    <w:p w:rsidR="00FD4519" w:rsidRDefault="00FD4519" w:rsidP="00FD4519">
      <w:pPr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Региональные</w:t>
      </w:r>
      <w:proofErr w:type="gramEnd"/>
      <w:r>
        <w:rPr>
          <w:sz w:val="32"/>
          <w:szCs w:val="32"/>
        </w:rPr>
        <w:t>: 1 час (всего 34ч)</w:t>
      </w:r>
    </w:p>
    <w:p w:rsidR="00FD4519" w:rsidRDefault="00FD4519" w:rsidP="00FD4519">
      <w:pPr>
        <w:spacing w:line="360" w:lineRule="auto"/>
        <w:rPr>
          <w:sz w:val="32"/>
          <w:szCs w:val="32"/>
        </w:rPr>
      </w:pPr>
      <w:r w:rsidRPr="007945F4">
        <w:rPr>
          <w:b/>
          <w:sz w:val="32"/>
          <w:szCs w:val="32"/>
          <w:u w:val="single"/>
        </w:rPr>
        <w:t xml:space="preserve">   Структура курса</w:t>
      </w:r>
      <w:r>
        <w:rPr>
          <w:sz w:val="32"/>
          <w:szCs w:val="32"/>
        </w:rPr>
        <w:t>:</w:t>
      </w:r>
    </w:p>
    <w:p w:rsidR="00FD4519" w:rsidRDefault="00FD4519" w:rsidP="00FD451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- календарно-тематическое планирование</w:t>
      </w:r>
    </w:p>
    <w:p w:rsidR="00FD4519" w:rsidRDefault="00FD4519" w:rsidP="00FD451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- календарное планирование</w:t>
      </w:r>
    </w:p>
    <w:p w:rsidR="00FD4519" w:rsidRDefault="00FD4519" w:rsidP="00FD4519">
      <w:pPr>
        <w:spacing w:line="360" w:lineRule="auto"/>
        <w:rPr>
          <w:sz w:val="32"/>
          <w:szCs w:val="32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  <w:r>
        <w:rPr>
          <w:sz w:val="28"/>
          <w:szCs w:val="28"/>
        </w:rPr>
        <w:t>Структура курса 11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1"/>
      </w:tblGrid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FB7B86" w:rsidRDefault="00FD4519" w:rsidP="00AF1FA8">
            <w:pPr>
              <w:rPr>
                <w:sz w:val="28"/>
                <w:szCs w:val="28"/>
              </w:rPr>
            </w:pPr>
            <w:r w:rsidRPr="00FB7B86">
              <w:rPr>
                <w:sz w:val="28"/>
                <w:szCs w:val="28"/>
              </w:rPr>
              <w:t>№</w:t>
            </w:r>
          </w:p>
        </w:tc>
        <w:tc>
          <w:tcPr>
            <w:tcW w:w="5552" w:type="dxa"/>
            <w:shd w:val="clear" w:color="auto" w:fill="auto"/>
          </w:tcPr>
          <w:p w:rsidR="00FD4519" w:rsidRPr="00FB7B86" w:rsidRDefault="00FD4519" w:rsidP="00AF1FA8">
            <w:pPr>
              <w:rPr>
                <w:sz w:val="28"/>
                <w:szCs w:val="28"/>
              </w:rPr>
            </w:pPr>
            <w:r w:rsidRPr="00FB7B86">
              <w:rPr>
                <w:sz w:val="28"/>
                <w:szCs w:val="28"/>
              </w:rPr>
              <w:t>Тема, раздел</w:t>
            </w:r>
          </w:p>
        </w:tc>
        <w:tc>
          <w:tcPr>
            <w:tcW w:w="3191" w:type="dxa"/>
            <w:shd w:val="clear" w:color="auto" w:fill="auto"/>
          </w:tcPr>
          <w:p w:rsidR="00FD4519" w:rsidRPr="00FB7B86" w:rsidRDefault="00FD4519" w:rsidP="00AF1FA8">
            <w:pPr>
              <w:rPr>
                <w:sz w:val="28"/>
                <w:szCs w:val="28"/>
              </w:rPr>
            </w:pPr>
            <w:r w:rsidRPr="00FB7B86">
              <w:rPr>
                <w:sz w:val="28"/>
                <w:szCs w:val="28"/>
              </w:rPr>
              <w:t>Кол-во часов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>
            <w:r w:rsidRPr="0007700F">
              <w:t>1</w:t>
            </w:r>
          </w:p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>
            <w:r>
              <w:t>Основы здорового образа жизни</w:t>
            </w:r>
          </w:p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>
            <w:r>
              <w:t>3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>
            <w:r w:rsidRPr="0007700F">
              <w:t>2</w:t>
            </w:r>
          </w:p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>
            <w:r>
              <w:t xml:space="preserve">Основы </w:t>
            </w:r>
            <w:proofErr w:type="spellStart"/>
            <w:r>
              <w:t>медиц</w:t>
            </w:r>
            <w:proofErr w:type="spellEnd"/>
            <w:r>
              <w:t>. Знаний и оказаний ПМП</w:t>
            </w:r>
          </w:p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>
            <w:r>
              <w:t>4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>
            <w:r w:rsidRPr="0007700F">
              <w:t>3</w:t>
            </w:r>
          </w:p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>
            <w:r>
              <w:t>Воинская обязанность</w:t>
            </w:r>
          </w:p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>
            <w:r>
              <w:t>7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>
            <w:r w:rsidRPr="0007700F">
              <w:t>4</w:t>
            </w:r>
          </w:p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>
            <w:r w:rsidRPr="0007700F">
              <w:t>Ос</w:t>
            </w:r>
            <w:r>
              <w:t>обенности военной службы</w:t>
            </w:r>
          </w:p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>
            <w:r>
              <w:t>14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>
            <w:r w:rsidRPr="0007700F">
              <w:t>5</w:t>
            </w:r>
          </w:p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>
            <w:r w:rsidRPr="0007700F">
              <w:t>В</w:t>
            </w:r>
            <w:r>
              <w:t xml:space="preserve">оеннослужащий </w:t>
            </w:r>
            <w:proofErr w:type="gramStart"/>
            <w:r>
              <w:t>–з</w:t>
            </w:r>
            <w:proofErr w:type="gramEnd"/>
            <w:r>
              <w:t>ащитник своего Отечества</w:t>
            </w:r>
          </w:p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>
            <w:r>
              <w:t>6</w:t>
            </w:r>
          </w:p>
        </w:tc>
      </w:tr>
      <w:tr w:rsidR="00FD4519" w:rsidRPr="00FB7B86" w:rsidTr="00AF1FA8">
        <w:tc>
          <w:tcPr>
            <w:tcW w:w="828" w:type="dxa"/>
            <w:shd w:val="clear" w:color="auto" w:fill="auto"/>
          </w:tcPr>
          <w:p w:rsidR="00FD4519" w:rsidRPr="0007700F" w:rsidRDefault="00FD4519" w:rsidP="00AF1FA8"/>
        </w:tc>
        <w:tc>
          <w:tcPr>
            <w:tcW w:w="5552" w:type="dxa"/>
            <w:shd w:val="clear" w:color="auto" w:fill="auto"/>
          </w:tcPr>
          <w:p w:rsidR="00FD4519" w:rsidRPr="0007700F" w:rsidRDefault="00FD4519" w:rsidP="00AF1FA8"/>
        </w:tc>
        <w:tc>
          <w:tcPr>
            <w:tcW w:w="3191" w:type="dxa"/>
            <w:shd w:val="clear" w:color="auto" w:fill="auto"/>
          </w:tcPr>
          <w:p w:rsidR="00FD4519" w:rsidRPr="0007700F" w:rsidRDefault="00FD4519" w:rsidP="00AF1FA8"/>
        </w:tc>
      </w:tr>
    </w:tbl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236"/>
        <w:gridCol w:w="2036"/>
        <w:gridCol w:w="2081"/>
        <w:gridCol w:w="1682"/>
      </w:tblGrid>
      <w:tr w:rsidR="00CE316D" w:rsidTr="00CE316D">
        <w:tc>
          <w:tcPr>
            <w:tcW w:w="536" w:type="dxa"/>
            <w:shd w:val="clear" w:color="auto" w:fill="auto"/>
          </w:tcPr>
          <w:p w:rsidR="00CE316D" w:rsidRDefault="00CE316D" w:rsidP="00AF1FA8">
            <w:r>
              <w:t>№</w:t>
            </w:r>
          </w:p>
        </w:tc>
        <w:tc>
          <w:tcPr>
            <w:tcW w:w="3655" w:type="dxa"/>
            <w:shd w:val="clear" w:color="auto" w:fill="auto"/>
          </w:tcPr>
          <w:p w:rsidR="00CE316D" w:rsidRDefault="00CE316D" w:rsidP="00AF1FA8">
            <w:r>
              <w:t>Тема урока</w:t>
            </w:r>
          </w:p>
        </w:tc>
        <w:tc>
          <w:tcPr>
            <w:tcW w:w="1020" w:type="dxa"/>
            <w:shd w:val="clear" w:color="auto" w:fill="auto"/>
          </w:tcPr>
          <w:p w:rsidR="00CE316D" w:rsidRDefault="00CE316D" w:rsidP="00AF1FA8">
            <w:r>
              <w:t>дата</w:t>
            </w:r>
          </w:p>
        </w:tc>
        <w:tc>
          <w:tcPr>
            <w:tcW w:w="2402" w:type="dxa"/>
          </w:tcPr>
          <w:p w:rsidR="00CE316D" w:rsidRDefault="00CE316D" w:rsidP="00AF1FA8">
            <w:r>
              <w:t>Основные понятия</w:t>
            </w:r>
          </w:p>
        </w:tc>
        <w:tc>
          <w:tcPr>
            <w:tcW w:w="1958" w:type="dxa"/>
            <w:shd w:val="clear" w:color="auto" w:fill="auto"/>
          </w:tcPr>
          <w:p w:rsidR="00CE316D" w:rsidRDefault="00CE316D" w:rsidP="00AF1FA8">
            <w:r>
              <w:t>контроль</w:t>
            </w:r>
          </w:p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Правила личной гигиены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03.09</w:t>
            </w:r>
          </w:p>
        </w:tc>
        <w:tc>
          <w:tcPr>
            <w:tcW w:w="2402" w:type="dxa"/>
          </w:tcPr>
          <w:p w:rsidR="00CE316D" w:rsidRPr="00E91E77" w:rsidRDefault="00CE316D" w:rsidP="00AF1FA8">
            <w:r>
              <w:t>гигиена</w:t>
            </w:r>
          </w:p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Нравственность и здоровье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10.09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3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Практическое занятие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17.09</w:t>
            </w:r>
          </w:p>
        </w:tc>
        <w:tc>
          <w:tcPr>
            <w:tcW w:w="2402" w:type="dxa"/>
          </w:tcPr>
          <w:p w:rsidR="00CE316D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>
            <w:proofErr w:type="gramStart"/>
            <w:r>
              <w:t>п</w:t>
            </w:r>
            <w:proofErr w:type="gramEnd"/>
            <w:r>
              <w:t>\з</w:t>
            </w:r>
          </w:p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4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Заболевания ППП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24.09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5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Семья в современном обществе.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01.10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6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Практическое занятие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08.10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7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ПМП при острой сердечной недостаточности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15.10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8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ПМП при ранениях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22.10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 xml:space="preserve">9 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ПМП при травмах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29.10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lastRenderedPageBreak/>
              <w:t>10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Экстренная реанимационная помощь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12.11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11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Основные понятия о воинской обязанности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19.11</w:t>
            </w:r>
          </w:p>
        </w:tc>
        <w:tc>
          <w:tcPr>
            <w:tcW w:w="2402" w:type="dxa"/>
          </w:tcPr>
          <w:p w:rsidR="00CE316D" w:rsidRPr="00E91E77" w:rsidRDefault="00CE316D" w:rsidP="00AF1FA8">
            <w:r>
              <w:t>Военная служба, воинская обязанность</w:t>
            </w:r>
          </w:p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12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Воинский</w:t>
            </w:r>
            <w:r w:rsidRPr="00E91E77">
              <w:t xml:space="preserve"> учет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26.11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13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Определение годности к ВС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03.12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14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Обязательная подготовка к ВС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10.12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15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 xml:space="preserve">Добровольная подготовка </w:t>
            </w:r>
            <w:r w:rsidRPr="00E91E77">
              <w:t xml:space="preserve"> к военной службе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17.12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16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 xml:space="preserve">Освидетельствование граждан </w:t>
            </w:r>
            <w:proofErr w:type="gramStart"/>
            <w:r>
              <w:t>при</w:t>
            </w:r>
            <w:proofErr w:type="gramEnd"/>
            <w:r>
              <w:t xml:space="preserve"> постановки на ВУ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24.12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17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 xml:space="preserve">Прохождение </w:t>
            </w:r>
            <w:proofErr w:type="spellStart"/>
            <w:proofErr w:type="gramStart"/>
            <w:r>
              <w:t>проф</w:t>
            </w:r>
            <w:proofErr w:type="spellEnd"/>
            <w:proofErr w:type="gramEnd"/>
            <w:r>
              <w:t xml:space="preserve"> отбора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10.01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18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 xml:space="preserve">Увольнение с  В.С. 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17.01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19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 xml:space="preserve">Особенности В.С. 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24.01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20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Альтернативная служба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31.01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21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Прохождение В</w:t>
            </w:r>
            <w:proofErr w:type="gramStart"/>
            <w:r>
              <w:t>,С</w:t>
            </w:r>
            <w:proofErr w:type="gramEnd"/>
            <w:r>
              <w:t xml:space="preserve"> женщинами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07.02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22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Права и ответственность военнослужащих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14.02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23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Гражданская и правовая ответственность военнослужащих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21.02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24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 w:rsidRPr="00E91E77">
              <w:t>Военносл</w:t>
            </w:r>
            <w:r>
              <w:t>ужа</w:t>
            </w:r>
            <w:r w:rsidRPr="00E91E77">
              <w:t xml:space="preserve">щий </w:t>
            </w:r>
            <w:proofErr w:type="gramStart"/>
            <w:r w:rsidRPr="00E91E77">
              <w:t>–п</w:t>
            </w:r>
            <w:proofErr w:type="gramEnd"/>
            <w:r w:rsidRPr="00E91E77">
              <w:t>ат</w:t>
            </w:r>
            <w:r>
              <w:t>риот и  защитник</w:t>
            </w:r>
            <w:r w:rsidRPr="00E91E77">
              <w:t xml:space="preserve"> Отечества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28.02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25</w:t>
            </w:r>
          </w:p>
        </w:tc>
        <w:tc>
          <w:tcPr>
            <w:tcW w:w="3655" w:type="dxa"/>
            <w:shd w:val="clear" w:color="auto" w:fill="auto"/>
          </w:tcPr>
          <w:p w:rsidR="00CE316D" w:rsidRDefault="00CE316D" w:rsidP="00AF1FA8">
            <w:r>
              <w:t>Воинская дисциплина</w:t>
            </w:r>
          </w:p>
          <w:p w:rsidR="00CE316D" w:rsidRPr="00E91E77" w:rsidRDefault="00CE316D" w:rsidP="00AF1FA8"/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07.03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26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Требования к офицеру Р.А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14.03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27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Военные образовательные учреждения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21.03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28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Суточные наряды в воинской части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01.04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29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Обязанности лиц суточного наряда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08.14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 w:rsidRPr="00E91E77">
              <w:t>30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Размещение и быт воинской части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15.04</w:t>
            </w:r>
          </w:p>
        </w:tc>
        <w:tc>
          <w:tcPr>
            <w:tcW w:w="2402" w:type="dxa"/>
          </w:tcPr>
          <w:p w:rsidR="00CE316D" w:rsidRPr="00E91E77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/>
        </w:tc>
      </w:tr>
      <w:tr w:rsidR="00CE316D" w:rsidTr="00CE316D">
        <w:tc>
          <w:tcPr>
            <w:tcW w:w="536" w:type="dxa"/>
            <w:shd w:val="clear" w:color="auto" w:fill="auto"/>
          </w:tcPr>
          <w:p w:rsidR="00CE316D" w:rsidRPr="00E91E77" w:rsidRDefault="00CE316D" w:rsidP="00AF1FA8">
            <w:r>
              <w:t>31-34</w:t>
            </w:r>
          </w:p>
        </w:tc>
        <w:tc>
          <w:tcPr>
            <w:tcW w:w="3655" w:type="dxa"/>
            <w:shd w:val="clear" w:color="auto" w:fill="auto"/>
          </w:tcPr>
          <w:p w:rsidR="00CE316D" w:rsidRPr="00E91E77" w:rsidRDefault="00CE316D" w:rsidP="00AF1FA8">
            <w:r>
              <w:t>Практические занятия: «Средства индивидуальной защиты, «выполнение строевых приемов на месте и в движении»</w:t>
            </w:r>
          </w:p>
        </w:tc>
        <w:tc>
          <w:tcPr>
            <w:tcW w:w="1020" w:type="dxa"/>
            <w:shd w:val="clear" w:color="auto" w:fill="auto"/>
          </w:tcPr>
          <w:p w:rsidR="00CE316D" w:rsidRPr="00E91E77" w:rsidRDefault="00CE316D" w:rsidP="00AF1FA8">
            <w:r>
              <w:t>22.04,29.04,06.05-13.05</w:t>
            </w:r>
          </w:p>
        </w:tc>
        <w:tc>
          <w:tcPr>
            <w:tcW w:w="2402" w:type="dxa"/>
          </w:tcPr>
          <w:p w:rsidR="00CE316D" w:rsidRDefault="00CE316D" w:rsidP="00AF1FA8"/>
        </w:tc>
        <w:tc>
          <w:tcPr>
            <w:tcW w:w="1958" w:type="dxa"/>
            <w:shd w:val="clear" w:color="auto" w:fill="auto"/>
          </w:tcPr>
          <w:p w:rsidR="00CE316D" w:rsidRPr="00E91E77" w:rsidRDefault="00CE316D" w:rsidP="00AF1FA8">
            <w:proofErr w:type="gramStart"/>
            <w:r>
              <w:t>п</w:t>
            </w:r>
            <w:proofErr w:type="gramEnd"/>
            <w:r>
              <w:t>\з</w:t>
            </w:r>
          </w:p>
        </w:tc>
      </w:tr>
    </w:tbl>
    <w:p w:rsidR="00FD4519" w:rsidRPr="003113EB" w:rsidRDefault="00FD4519" w:rsidP="00FD4519"/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УРОВНЮ ПОДГОТОВКИ ВЫПУСКНИКОВ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результате изучения основ безопасности жизнедеятельности на базовом уровне ученик должен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знать/понимать: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состав и предназначение Вооруженных Сил Российской Федерации;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предназначение, структуру и задачи РСЧС;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предназначение, структуру и задачи гражданской обороны;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владеть способами защиты населения от чрезвычайных ситуаций природного и техногенного характера;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пользоваться средствами индивидуальной и коллективной защиты;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оценивать уровень своей подготовленности и осуществлять осознанное самоопределение по отношению к военной службе;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для ведения здорового образа жизни;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оказания первой медицинской помощи;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развития в себе духовных и физических качеств, необходимых для военной службы;</w:t>
      </w:r>
    </w:p>
    <w:p w:rsidR="00FD4519" w:rsidRDefault="00FD4519" w:rsidP="00FD4519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вызова (обращения за помощью) в случае необходимости в соответствующие службы экстренной помощи.</w:t>
      </w:r>
    </w:p>
    <w:p w:rsidR="00FD4519" w:rsidRPr="007C482B" w:rsidRDefault="00FD4519" w:rsidP="00FD4519">
      <w:pPr>
        <w:jc w:val="center"/>
        <w:rPr>
          <w:caps/>
          <w:sz w:val="20"/>
          <w:szCs w:val="20"/>
        </w:rPr>
      </w:pPr>
    </w:p>
    <w:p w:rsidR="00FD4519" w:rsidRPr="006D67F2" w:rsidRDefault="00FD4519" w:rsidP="00FD4519">
      <w:pPr>
        <w:jc w:val="center"/>
        <w:rPr>
          <w:b/>
          <w:caps/>
        </w:rPr>
      </w:pPr>
    </w:p>
    <w:p w:rsidR="00FD4519" w:rsidRDefault="00FD4519" w:rsidP="00FD4519">
      <w:pPr>
        <w:jc w:val="center"/>
        <w:rPr>
          <w:b/>
          <w:caps/>
        </w:rPr>
      </w:pPr>
    </w:p>
    <w:p w:rsidR="00FD4519" w:rsidRPr="001B5FD8" w:rsidRDefault="00FD4519" w:rsidP="00FD4519">
      <w:pPr>
        <w:jc w:val="center"/>
        <w:rPr>
          <w:b/>
          <w:caps/>
        </w:rPr>
      </w:pPr>
    </w:p>
    <w:p w:rsidR="00FD4519" w:rsidRDefault="00FD4519" w:rsidP="00FD4519">
      <w:pPr>
        <w:jc w:val="center"/>
        <w:rPr>
          <w:b/>
          <w:caps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FD4519" w:rsidRDefault="00FD4519" w:rsidP="00FD4519">
      <w:pPr>
        <w:rPr>
          <w:sz w:val="28"/>
          <w:szCs w:val="28"/>
        </w:rPr>
      </w:pPr>
    </w:p>
    <w:p w:rsidR="00E94C08" w:rsidRDefault="00E94C08"/>
    <w:sectPr w:rsidR="00E9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DB"/>
    <w:rsid w:val="00286D3A"/>
    <w:rsid w:val="00464144"/>
    <w:rsid w:val="009A20E1"/>
    <w:rsid w:val="00CE316D"/>
    <w:rsid w:val="00DA76DB"/>
    <w:rsid w:val="00E94C08"/>
    <w:rsid w:val="00FD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</cp:revision>
  <dcterms:created xsi:type="dcterms:W3CDTF">2006-01-01T06:02:00Z</dcterms:created>
  <dcterms:modified xsi:type="dcterms:W3CDTF">2018-09-12T14:29:00Z</dcterms:modified>
</cp:coreProperties>
</file>